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Движение денежных средств за апрель 2020 года</w:t>
      </w:r>
    </w:p>
    <w:p>
      <w:pPr>
        <w:pStyle w:val="Normal"/>
        <w:tabs>
          <w:tab w:val="left" w:pos="6910" w:leader="none"/>
        </w:tabs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6910" w:leader="none"/>
        </w:tabs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Остаток на капремонте на 01.04.2020</w:t>
        <w:tab/>
        <w:t>1 822 710.67 руб.</w:t>
      </w:r>
    </w:p>
    <w:p>
      <w:pPr>
        <w:pStyle w:val="Normal"/>
        <w:tabs>
          <w:tab w:val="left" w:pos="6856" w:leader="none"/>
        </w:tabs>
        <w:spacing w:lineRule="auto" w:line="240"/>
        <w:rPr>
          <w:b/>
          <w:b/>
          <w:sz w:val="28"/>
          <w:szCs w:val="28"/>
        </w:rPr>
      </w:pPr>
      <w:r>
        <w:rPr>
          <w:sz w:val="28"/>
          <w:szCs w:val="28"/>
        </w:rPr>
        <w:t>Остаток денежных средств на 01.04.2020</w:t>
        <w:tab/>
        <w:t xml:space="preserve">   </w:t>
      </w:r>
      <w:r>
        <w:rPr>
          <w:b/>
          <w:sz w:val="28"/>
          <w:szCs w:val="28"/>
        </w:rPr>
        <w:t>225 924.67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4"/>
          <w:szCs w:val="24"/>
        </w:rPr>
        <w:t>(содержание на сбер.+возрож.)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Поступило на р/счет в апреле                                                        </w:t>
      </w:r>
      <w:r>
        <w:rPr>
          <w:b/>
          <w:sz w:val="28"/>
          <w:szCs w:val="28"/>
        </w:rPr>
        <w:t>107 589.55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Итого:                                                                                                   333 514.22 руб.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Израсходовано: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Выплачена заработная плата за апрель:</w:t>
      </w:r>
    </w:p>
    <w:tbl>
      <w:tblPr>
        <w:tblStyle w:val="a3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0"/>
        <w:gridCol w:w="5210"/>
      </w:tblGrid>
      <w:tr>
        <w:trPr/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-        </w:t>
            </w:r>
            <w:r>
              <w:rPr>
                <w:b/>
                <w:sz w:val="24"/>
                <w:szCs w:val="24"/>
              </w:rPr>
              <w:t>17 200</w:t>
            </w:r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Бухгалтеру –              </w:t>
            </w:r>
            <w:r>
              <w:rPr>
                <w:b/>
                <w:sz w:val="24"/>
                <w:szCs w:val="24"/>
              </w:rPr>
              <w:t>17 200</w:t>
            </w:r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Дворнику –                </w:t>
            </w:r>
            <w:r>
              <w:rPr>
                <w:b/>
                <w:sz w:val="24"/>
                <w:szCs w:val="24"/>
              </w:rPr>
              <w:t>8 520</w:t>
            </w:r>
            <w:r>
              <w:rPr>
                <w:sz w:val="24"/>
                <w:szCs w:val="24"/>
              </w:rPr>
              <w:t xml:space="preserve">  руб.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Сантехнику –             </w:t>
            </w:r>
            <w:r>
              <w:rPr>
                <w:b/>
                <w:sz w:val="24"/>
                <w:szCs w:val="24"/>
              </w:rPr>
              <w:t>8 520</w:t>
            </w:r>
            <w:r>
              <w:rPr>
                <w:sz w:val="24"/>
                <w:szCs w:val="24"/>
              </w:rPr>
              <w:t xml:space="preserve">  руб.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Программист(ведение сайта и ГИС) -  </w:t>
            </w:r>
            <w:r>
              <w:rPr>
                <w:b/>
                <w:sz w:val="24"/>
                <w:szCs w:val="24"/>
              </w:rPr>
              <w:t>4 600</w:t>
            </w:r>
            <w:r>
              <w:rPr>
                <w:sz w:val="24"/>
                <w:szCs w:val="24"/>
              </w:rPr>
              <w:t xml:space="preserve">   руб.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домофона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6 подъезд-         </w:t>
            </w:r>
            <w:r>
              <w:rPr>
                <w:b/>
                <w:sz w:val="24"/>
                <w:szCs w:val="24"/>
              </w:rPr>
              <w:t>8 046</w:t>
            </w:r>
            <w:r>
              <w:rPr>
                <w:sz w:val="24"/>
                <w:szCs w:val="24"/>
              </w:rPr>
              <w:t xml:space="preserve">   руб.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Налоги с ФОТ –        </w:t>
      </w:r>
      <w:r>
        <w:rPr>
          <w:b/>
          <w:sz w:val="24"/>
          <w:szCs w:val="24"/>
        </w:rPr>
        <w:t>22 624.61</w:t>
      </w:r>
      <w:r>
        <w:rPr>
          <w:sz w:val="24"/>
          <w:szCs w:val="24"/>
        </w:rPr>
        <w:t xml:space="preserve"> руб.         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4"/>
          <w:szCs w:val="24"/>
        </w:rPr>
        <w:t xml:space="preserve">Комиссия и услуги банка -    </w:t>
      </w:r>
      <w:r>
        <w:rPr>
          <w:b/>
          <w:sz w:val="24"/>
          <w:szCs w:val="24"/>
        </w:rPr>
        <w:t>2924.87</w:t>
      </w:r>
      <w:r>
        <w:rPr>
          <w:sz w:val="24"/>
          <w:szCs w:val="24"/>
        </w:rPr>
        <w:t xml:space="preserve">  руб</w:t>
      </w:r>
      <w:r>
        <w:rPr>
          <w:sz w:val="28"/>
          <w:szCs w:val="28"/>
        </w:rPr>
        <w:t xml:space="preserve">.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Выдано в подотчет председателю</w:t>
      </w:r>
      <w:r>
        <w:rPr>
          <w:sz w:val="28"/>
          <w:szCs w:val="28"/>
        </w:rPr>
        <w:t xml:space="preserve"> -  </w:t>
      </w:r>
      <w:r>
        <w:rPr>
          <w:b/>
          <w:sz w:val="24"/>
          <w:szCs w:val="24"/>
        </w:rPr>
        <w:t>600</w:t>
      </w:r>
      <w:r>
        <w:rPr>
          <w:sz w:val="24"/>
          <w:szCs w:val="24"/>
        </w:rPr>
        <w:t xml:space="preserve"> руб.(лампочки для подвала)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Итого израсходовано:            90 235.48    руб.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Остаток денежных средств на счетах на 30 апреля 2020 года: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дома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243 278.74</w:t>
      </w:r>
      <w:r>
        <w:rPr>
          <w:sz w:val="28"/>
          <w:szCs w:val="28"/>
        </w:rPr>
        <w:t xml:space="preserve"> руб.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b/>
          <w:sz w:val="28"/>
          <w:szCs w:val="28"/>
        </w:rPr>
        <w:t xml:space="preserve">Спец. счет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1 822 710.67</w:t>
      </w:r>
      <w:r>
        <w:rPr>
          <w:sz w:val="28"/>
          <w:szCs w:val="28"/>
        </w:rPr>
        <w:t xml:space="preserve"> руб.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Задолженность на 30.04.2020 по подъездам:</w:t>
      </w:r>
    </w:p>
    <w:p>
      <w:pPr>
        <w:pStyle w:val="Normal"/>
        <w:tabs>
          <w:tab w:val="left" w:pos="3912" w:leader="none"/>
        </w:tabs>
        <w:spacing w:lineRule="auto" w:line="240"/>
        <w:rPr>
          <w:b/>
          <w:b/>
        </w:rPr>
      </w:pPr>
      <w:r>
        <w:rPr>
          <w:b/>
        </w:rPr>
        <w:t>1-ый-106778.51 руб.</w:t>
        <w:tab/>
        <w:t>4-ый-305704.97 руб.</w:t>
      </w:r>
    </w:p>
    <w:p>
      <w:pPr>
        <w:pStyle w:val="Normal"/>
        <w:tabs>
          <w:tab w:val="left" w:pos="3912" w:leader="none"/>
        </w:tabs>
        <w:spacing w:lineRule="auto" w:line="240"/>
        <w:rPr>
          <w:b/>
          <w:b/>
        </w:rPr>
      </w:pPr>
      <w:r>
        <w:rPr>
          <w:b/>
        </w:rPr>
        <w:t>2-ой- 51442.6 руб.</w:t>
        <w:tab/>
        <w:t>5-ый-209016.52 руб.</w:t>
      </w:r>
    </w:p>
    <w:p>
      <w:pPr>
        <w:pStyle w:val="Normal"/>
        <w:tabs>
          <w:tab w:val="left" w:pos="3912" w:leader="none"/>
        </w:tabs>
        <w:spacing w:lineRule="auto" w:line="240"/>
        <w:rPr>
          <w:b/>
          <w:b/>
        </w:rPr>
      </w:pPr>
      <w:r>
        <w:rPr>
          <w:b/>
        </w:rPr>
        <w:t>3-ий- 65673.08 руб.</w:t>
        <w:tab/>
        <w:t>6-ой-882589.33 руб.</w:t>
      </w:r>
    </w:p>
    <w:p>
      <w:pPr>
        <w:pStyle w:val="Normal"/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Общая задолженность по дому    1 621 205.01 руб.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b/>
          <w:sz w:val="32"/>
          <w:szCs w:val="32"/>
        </w:rPr>
        <w:t>Внимание!</w:t>
      </w:r>
      <w:r>
        <w:rPr>
          <w:sz w:val="32"/>
          <w:szCs w:val="32"/>
        </w:rPr>
        <w:t xml:space="preserve"> Оплата, произведенная в последний рабочий день месяца, отражается в банковской выписке следующего месяца. Не производите оплату в последние дни месяца.</w:t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134" w:right="567" w:header="0" w:top="340" w:footer="0" w:bottom="3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12AF-EE7C-474C-88AB-2D183104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LibreOffice/6.0.4.2$Windows_x86 LibreOffice_project/9b0d9b32d5dcda91d2f1a96dc04c645c450872bf</Application>
  <Pages>1</Pages>
  <Words>173</Words>
  <Characters>972</Characters>
  <CharactersWithSpaces>1609</CharactersWithSpaces>
  <Paragraphs>27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2020-03-10T19:36:00Z</dcterms:created>
  <dc:creator>User</dc:creator>
  <dc:description/>
  <dc:language>ru-RU</dc:language>
  <cp:lastModifiedBy>User</cp:lastModifiedBy>
  <cp:lastPrinted>2020-05-03T17:43:00Z</cp:lastPrinted>
  <dcterms:modified xsi:type="dcterms:W3CDTF">2020-05-03T17:44:00Z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