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0062E794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C95A7C">
        <w:rPr>
          <w:b/>
          <w:sz w:val="36"/>
          <w:szCs w:val="36"/>
        </w:rPr>
        <w:t>февраль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Pr="007934F3">
        <w:rPr>
          <w:b/>
          <w:sz w:val="36"/>
          <w:szCs w:val="36"/>
        </w:rPr>
        <w:t>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6C0DF43A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C95A7C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C95A7C">
        <w:rPr>
          <w:b/>
          <w:sz w:val="32"/>
          <w:szCs w:val="32"/>
        </w:rPr>
        <w:t>505 972.75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5BA81BEF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95A7C">
        <w:rPr>
          <w:b/>
          <w:sz w:val="32"/>
          <w:szCs w:val="32"/>
        </w:rPr>
        <w:t>феврале</w:t>
      </w:r>
      <w:r w:rsidRPr="007934F3">
        <w:rPr>
          <w:b/>
          <w:sz w:val="32"/>
          <w:szCs w:val="32"/>
        </w:rPr>
        <w:tab/>
      </w:r>
      <w:r w:rsidR="00C95A7C">
        <w:rPr>
          <w:b/>
          <w:sz w:val="32"/>
          <w:szCs w:val="32"/>
        </w:rPr>
        <w:t xml:space="preserve">             77 658.39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768CDE9C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C95A7C">
        <w:rPr>
          <w:b/>
          <w:sz w:val="40"/>
          <w:szCs w:val="40"/>
        </w:rPr>
        <w:t>583 631.14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C95A7C">
        <w:rPr>
          <w:b/>
          <w:sz w:val="32"/>
          <w:szCs w:val="32"/>
        </w:rPr>
        <w:t>3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0614EE0D" w14:textId="77777777" w:rsidR="00734120" w:rsidRDefault="00734120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69ED2E27" w14:textId="5E1213C5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C95A7C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C95A7C">
        <w:rPr>
          <w:b/>
          <w:sz w:val="32"/>
          <w:szCs w:val="32"/>
        </w:rPr>
        <w:t>722 797.69</w:t>
      </w:r>
      <w:r w:rsidR="00294556" w:rsidRPr="00266826">
        <w:rPr>
          <w:b/>
          <w:sz w:val="32"/>
          <w:szCs w:val="32"/>
        </w:rPr>
        <w:t xml:space="preserve">  </w:t>
      </w:r>
      <w:proofErr w:type="spellStart"/>
      <w:r w:rsidR="00294556" w:rsidRPr="00266826">
        <w:rPr>
          <w:b/>
          <w:sz w:val="32"/>
          <w:szCs w:val="32"/>
        </w:rPr>
        <w:t>руб</w:t>
      </w:r>
      <w:proofErr w:type="spellEnd"/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433CC117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C95A7C">
        <w:rPr>
          <w:b/>
          <w:sz w:val="32"/>
          <w:szCs w:val="32"/>
        </w:rPr>
        <w:t>феврале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C95A7C">
        <w:rPr>
          <w:b/>
          <w:bCs/>
          <w:sz w:val="32"/>
          <w:szCs w:val="32"/>
        </w:rPr>
        <w:t>190 772.69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8E8B688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C95A7C">
        <w:rPr>
          <w:b/>
          <w:sz w:val="32"/>
          <w:szCs w:val="32"/>
        </w:rPr>
        <w:t>913 570.38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0D18DC1" w14:textId="192D0668" w:rsidR="00F33C81" w:rsidRDefault="00E26A3F" w:rsidP="0003400B">
      <w:pPr>
        <w:spacing w:line="240" w:lineRule="auto"/>
        <w:rPr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C95A7C">
        <w:rPr>
          <w:b/>
          <w:bCs/>
          <w:sz w:val="32"/>
          <w:szCs w:val="32"/>
        </w:rPr>
        <w:t>81 380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C95A7C">
        <w:rPr>
          <w:b/>
          <w:bCs/>
          <w:sz w:val="32"/>
          <w:szCs w:val="32"/>
        </w:rPr>
        <w:t>22 973.40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C95A7C">
        <w:rPr>
          <w:b/>
          <w:sz w:val="32"/>
          <w:szCs w:val="32"/>
        </w:rPr>
        <w:t>859.96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C95A7C">
        <w:rPr>
          <w:bCs/>
          <w:sz w:val="32"/>
          <w:szCs w:val="32"/>
        </w:rPr>
        <w:t xml:space="preserve">обновление </w:t>
      </w:r>
      <w:proofErr w:type="spellStart"/>
      <w:r w:rsidR="0012419F">
        <w:rPr>
          <w:bCs/>
          <w:sz w:val="32"/>
          <w:szCs w:val="32"/>
        </w:rPr>
        <w:t>бухплатформы</w:t>
      </w:r>
      <w:proofErr w:type="spellEnd"/>
      <w:r w:rsidR="0012419F">
        <w:rPr>
          <w:bCs/>
          <w:sz w:val="32"/>
          <w:szCs w:val="32"/>
        </w:rPr>
        <w:t xml:space="preserve">                             </w:t>
      </w:r>
      <w:r w:rsidR="00AA2E83">
        <w:rPr>
          <w:bCs/>
          <w:sz w:val="32"/>
          <w:szCs w:val="32"/>
        </w:rPr>
        <w:t xml:space="preserve">  </w:t>
      </w:r>
      <w:r w:rsidR="0012419F">
        <w:rPr>
          <w:b/>
          <w:sz w:val="32"/>
          <w:szCs w:val="32"/>
        </w:rPr>
        <w:t xml:space="preserve">700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 xml:space="preserve">Оплачено </w:t>
      </w:r>
      <w:proofErr w:type="gramStart"/>
      <w:r w:rsidR="0012419F">
        <w:rPr>
          <w:sz w:val="32"/>
          <w:szCs w:val="32"/>
        </w:rPr>
        <w:t>Мосэнерго( аванс</w:t>
      </w:r>
      <w:proofErr w:type="gramEnd"/>
      <w:r w:rsidR="0012419F">
        <w:rPr>
          <w:sz w:val="32"/>
          <w:szCs w:val="32"/>
        </w:rPr>
        <w:t xml:space="preserve"> на 2022 год)</w:t>
      </w:r>
      <w:r w:rsidR="00AA2E83">
        <w:rPr>
          <w:sz w:val="32"/>
          <w:szCs w:val="32"/>
        </w:rPr>
        <w:t xml:space="preserve">                               </w:t>
      </w:r>
      <w:r w:rsidR="0012419F">
        <w:rPr>
          <w:b/>
          <w:bCs/>
          <w:sz w:val="32"/>
          <w:szCs w:val="32"/>
        </w:rPr>
        <w:t>42 085.15</w:t>
      </w:r>
      <w:r w:rsidR="00F33C81" w:rsidRPr="00F33C81">
        <w:rPr>
          <w:b/>
          <w:bCs/>
          <w:sz w:val="32"/>
          <w:szCs w:val="32"/>
        </w:rPr>
        <w:t xml:space="preserve"> руб.</w:t>
      </w:r>
      <w:r w:rsidR="00F33C81">
        <w:rPr>
          <w:sz w:val="32"/>
          <w:szCs w:val="32"/>
        </w:rPr>
        <w:t xml:space="preserve">      </w:t>
      </w:r>
    </w:p>
    <w:p w14:paraId="45A5FF6C" w14:textId="42F2B06B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12419F">
        <w:rPr>
          <w:b/>
          <w:sz w:val="32"/>
          <w:szCs w:val="32"/>
        </w:rPr>
        <w:t>147 998.51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2DF6ABC1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12419F">
        <w:rPr>
          <w:b/>
          <w:sz w:val="32"/>
          <w:szCs w:val="32"/>
        </w:rPr>
        <w:t>3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</w:t>
      </w:r>
      <w:r w:rsidR="00294556" w:rsidRPr="00294556">
        <w:rPr>
          <w:sz w:val="32"/>
          <w:szCs w:val="32"/>
        </w:rPr>
        <w:t xml:space="preserve">  </w:t>
      </w:r>
      <w:r w:rsidR="0012419F">
        <w:rPr>
          <w:b/>
          <w:bCs/>
          <w:sz w:val="40"/>
          <w:szCs w:val="40"/>
        </w:rPr>
        <w:t>765 571.87</w:t>
      </w:r>
      <w:r w:rsidR="00294556" w:rsidRPr="009B0DD9">
        <w:rPr>
          <w:b/>
          <w:bCs/>
          <w:sz w:val="40"/>
          <w:szCs w:val="40"/>
        </w:rPr>
        <w:t>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3091BD31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12419F">
        <w:rPr>
          <w:b/>
          <w:sz w:val="32"/>
          <w:szCs w:val="32"/>
        </w:rPr>
        <w:t>1 305 603.11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12419F">
        <w:rPr>
          <w:b/>
          <w:bCs/>
          <w:sz w:val="32"/>
          <w:szCs w:val="32"/>
        </w:rPr>
        <w:t>148 360.02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3400B"/>
    <w:rsid w:val="000431DA"/>
    <w:rsid w:val="00045FBB"/>
    <w:rsid w:val="00047A84"/>
    <w:rsid w:val="00051DD4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B5DE0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C6478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3C81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2022-03-02T09:44:00Z</cp:lastPrinted>
  <dcterms:created xsi:type="dcterms:W3CDTF">2020-03-10T19:36:00Z</dcterms:created>
  <dcterms:modified xsi:type="dcterms:W3CDTF">2022-03-02T09:44:00Z</dcterms:modified>
</cp:coreProperties>
</file>